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365F" w14:textId="7162C527" w:rsidR="00F32D87" w:rsidRPr="00F32D87" w:rsidRDefault="00F32D87" w:rsidP="00941127">
      <w:pPr>
        <w:spacing w:after="160" w:line="259" w:lineRule="auto"/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  <w:bookmarkStart w:id="0" w:name="_Hlk152519509"/>
      <w:r w:rsidRPr="00F32D87">
        <w:rPr>
          <w:rFonts w:eastAsiaTheme="minorHAnsi" w:cs="Arial"/>
          <w:b/>
          <w:bCs/>
          <w:sz w:val="28"/>
          <w:szCs w:val="28"/>
          <w:lang w:eastAsia="en-US"/>
        </w:rPr>
        <w:t>Техническа спецификация</w:t>
      </w:r>
    </w:p>
    <w:p w14:paraId="161BA46A" w14:textId="3EE0C59F" w:rsidR="00F32D87" w:rsidRPr="00F32D87" w:rsidRDefault="00F32D87" w:rsidP="00F32D87">
      <w:pPr>
        <w:spacing w:after="160" w:line="259" w:lineRule="auto"/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  <w:r w:rsidRPr="00F32D87">
        <w:rPr>
          <w:rFonts w:eastAsiaTheme="minorHAnsi" w:cs="Arial"/>
          <w:b/>
          <w:bCs/>
          <w:sz w:val="28"/>
          <w:szCs w:val="28"/>
          <w:lang w:eastAsia="en-US"/>
        </w:rPr>
        <w:t xml:space="preserve">Обособена позиция </w:t>
      </w:r>
      <w:r w:rsidR="00401D2C">
        <w:rPr>
          <w:rFonts w:eastAsiaTheme="minorHAnsi" w:cs="Arial"/>
          <w:b/>
          <w:bCs/>
          <w:sz w:val="28"/>
          <w:szCs w:val="28"/>
          <w:lang w:eastAsia="en-US"/>
        </w:rPr>
        <w:t>2</w:t>
      </w:r>
    </w:p>
    <w:p w14:paraId="27F60ACC" w14:textId="09EB3AE9" w:rsidR="00F32D87" w:rsidRPr="00F32D87" w:rsidRDefault="0017285A" w:rsidP="00F32D87">
      <w:pPr>
        <w:spacing w:after="160" w:line="259" w:lineRule="auto"/>
        <w:jc w:val="center"/>
        <w:rPr>
          <w:rFonts w:eastAsiaTheme="minorHAnsi" w:cs="Arial"/>
          <w:b/>
          <w:bCs/>
          <w:sz w:val="28"/>
          <w:szCs w:val="28"/>
          <w:lang w:eastAsia="en-US"/>
        </w:rPr>
      </w:pPr>
      <w:r w:rsidRPr="0017285A">
        <w:rPr>
          <w:rFonts w:eastAsiaTheme="minorHAnsi" w:cs="Arial"/>
          <w:b/>
          <w:bCs/>
          <w:sz w:val="28"/>
          <w:szCs w:val="28"/>
          <w:lang w:eastAsia="en-US"/>
        </w:rPr>
        <w:t>Услуги по разработване на учебно съдържание за обучения на безработни лица и/или лица от уязвими групи</w:t>
      </w:r>
    </w:p>
    <w:bookmarkEnd w:id="0"/>
    <w:p w14:paraId="5C429269" w14:textId="77777777" w:rsidR="0017285A" w:rsidRDefault="0017285A" w:rsidP="0017285A">
      <w:pPr>
        <w:jc w:val="both"/>
        <w:rPr>
          <w:rFonts w:cs="Arial"/>
        </w:rPr>
      </w:pPr>
    </w:p>
    <w:p w14:paraId="0D60F566" w14:textId="77777777" w:rsidR="0017285A" w:rsidRDefault="0017285A" w:rsidP="0017285A">
      <w:pPr>
        <w:jc w:val="both"/>
        <w:rPr>
          <w:rFonts w:cs="Arial"/>
        </w:rPr>
      </w:pPr>
      <w:r>
        <w:rPr>
          <w:rFonts w:cs="Arial"/>
        </w:rPr>
        <w:t>Услуги по създаване на учебно съдържание:</w:t>
      </w:r>
    </w:p>
    <w:p w14:paraId="5BB30D1D" w14:textId="77777777" w:rsidR="0017285A" w:rsidRPr="001E229B" w:rsidRDefault="0017285A" w:rsidP="0017285A">
      <w:pPr>
        <w:jc w:val="both"/>
        <w:rPr>
          <w:rFonts w:cs="Arial"/>
        </w:rPr>
      </w:pPr>
      <w:r>
        <w:rPr>
          <w:rFonts w:cs="Arial"/>
        </w:rPr>
        <w:t>І) за обучение по Програмно осигуряване, покриващо следната програма: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43"/>
        <w:gridCol w:w="7868"/>
      </w:tblGrid>
      <w:tr w:rsidR="0017285A" w:rsidRPr="00B535A2" w14:paraId="7BD79981" w14:textId="77777777" w:rsidTr="00AC0659">
        <w:tc>
          <w:tcPr>
            <w:tcW w:w="995" w:type="pct"/>
          </w:tcPr>
          <w:p w14:paraId="7F0B012D" w14:textId="77777777" w:rsidR="0017285A" w:rsidRPr="00B535A2" w:rsidRDefault="0017285A" w:rsidP="00AC0659">
            <w:pPr>
              <w:jc w:val="center"/>
              <w:rPr>
                <w:rFonts w:cs="Arial"/>
                <w:b/>
                <w:bCs/>
              </w:rPr>
            </w:pPr>
            <w:r w:rsidRPr="00B535A2">
              <w:rPr>
                <w:rFonts w:cs="Arial"/>
                <w:b/>
                <w:bCs/>
              </w:rPr>
              <w:t>Тема</w:t>
            </w:r>
          </w:p>
        </w:tc>
        <w:tc>
          <w:tcPr>
            <w:tcW w:w="4005" w:type="pct"/>
          </w:tcPr>
          <w:p w14:paraId="64390DE9" w14:textId="77777777" w:rsidR="0017285A" w:rsidRPr="00B535A2" w:rsidRDefault="0017285A" w:rsidP="00AC0659">
            <w:pPr>
              <w:jc w:val="center"/>
              <w:rPr>
                <w:rFonts w:cs="Arial"/>
                <w:b/>
                <w:bCs/>
              </w:rPr>
            </w:pPr>
            <w:r w:rsidRPr="00B535A2">
              <w:rPr>
                <w:rFonts w:cs="Arial"/>
                <w:b/>
                <w:bCs/>
              </w:rPr>
              <w:t>Подтеми</w:t>
            </w:r>
          </w:p>
        </w:tc>
      </w:tr>
      <w:tr w:rsidR="0017285A" w:rsidRPr="00B535A2" w14:paraId="453D5DD2" w14:textId="77777777" w:rsidTr="00AC0659">
        <w:tc>
          <w:tcPr>
            <w:tcW w:w="995" w:type="pct"/>
          </w:tcPr>
          <w:p w14:paraId="1928DF5B" w14:textId="77777777" w:rsidR="0017285A" w:rsidRPr="00B535A2" w:rsidRDefault="0017285A" w:rsidP="00AC0659">
            <w:pPr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Увод в програмирането</w:t>
            </w:r>
          </w:p>
        </w:tc>
        <w:tc>
          <w:tcPr>
            <w:tcW w:w="4005" w:type="pct"/>
          </w:tcPr>
          <w:p w14:paraId="500D5257" w14:textId="77777777" w:rsidR="0017285A" w:rsidRPr="00B535A2" w:rsidRDefault="0017285A" w:rsidP="0017285A">
            <w:pPr>
              <w:pStyle w:val="ListParagraph"/>
              <w:numPr>
                <w:ilvl w:val="0"/>
                <w:numId w:val="32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Въведение в програмирането</w:t>
            </w:r>
          </w:p>
          <w:p w14:paraId="2A1CBADC" w14:textId="77777777" w:rsidR="0017285A" w:rsidRPr="00B535A2" w:rsidRDefault="0017285A" w:rsidP="0017285A">
            <w:pPr>
              <w:pStyle w:val="ListParagraph"/>
              <w:numPr>
                <w:ilvl w:val="0"/>
                <w:numId w:val="32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Пресмятания, оператори, изрази</w:t>
            </w:r>
          </w:p>
          <w:p w14:paraId="2B3948F0" w14:textId="77777777" w:rsidR="0017285A" w:rsidRPr="00B535A2" w:rsidRDefault="0017285A" w:rsidP="0017285A">
            <w:pPr>
              <w:pStyle w:val="ListParagraph"/>
              <w:numPr>
                <w:ilvl w:val="0"/>
                <w:numId w:val="32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Условни конструкции (проверки)</w:t>
            </w:r>
          </w:p>
          <w:p w14:paraId="4FAFEFCF" w14:textId="77777777" w:rsidR="0017285A" w:rsidRPr="00B535A2" w:rsidRDefault="0017285A" w:rsidP="0017285A">
            <w:pPr>
              <w:pStyle w:val="ListParagraph"/>
              <w:numPr>
                <w:ilvl w:val="0"/>
                <w:numId w:val="32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Повторения (цикли)</w:t>
            </w:r>
          </w:p>
          <w:p w14:paraId="2B8FC320" w14:textId="77777777" w:rsidR="0017285A" w:rsidRPr="00B535A2" w:rsidRDefault="0017285A" w:rsidP="0017285A">
            <w:pPr>
              <w:pStyle w:val="ListParagraph"/>
              <w:numPr>
                <w:ilvl w:val="0"/>
                <w:numId w:val="32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Подпрограми (функции/методи)</w:t>
            </w:r>
          </w:p>
        </w:tc>
      </w:tr>
      <w:tr w:rsidR="0017285A" w:rsidRPr="00B535A2" w14:paraId="1CAE4FF4" w14:textId="77777777" w:rsidTr="00AC0659">
        <w:tc>
          <w:tcPr>
            <w:tcW w:w="995" w:type="pct"/>
          </w:tcPr>
          <w:p w14:paraId="5E4507CC" w14:textId="77777777" w:rsidR="0017285A" w:rsidRPr="00B535A2" w:rsidRDefault="0017285A" w:rsidP="00AC0659">
            <w:pPr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Програмиране</w:t>
            </w:r>
          </w:p>
        </w:tc>
        <w:tc>
          <w:tcPr>
            <w:tcW w:w="4005" w:type="pct"/>
          </w:tcPr>
          <w:p w14:paraId="1948F407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 xml:space="preserve">Сорс-контрол системи. Използване на </w:t>
            </w:r>
            <w:proofErr w:type="spellStart"/>
            <w:r w:rsidRPr="00B535A2">
              <w:rPr>
                <w:rFonts w:cs="Arial"/>
              </w:rPr>
              <w:t>Git</w:t>
            </w:r>
            <w:proofErr w:type="spellEnd"/>
            <w:r w:rsidRPr="00B535A2">
              <w:rPr>
                <w:rFonts w:cs="Arial"/>
              </w:rPr>
              <w:t xml:space="preserve"> и </w:t>
            </w:r>
            <w:proofErr w:type="spellStart"/>
            <w:r w:rsidRPr="00B535A2">
              <w:rPr>
                <w:rFonts w:cs="Arial"/>
              </w:rPr>
              <w:t>GitHub</w:t>
            </w:r>
            <w:proofErr w:type="spellEnd"/>
          </w:p>
          <w:p w14:paraId="1EC67EFF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  <w:color w:val="000000" w:themeColor="text1"/>
              </w:rPr>
              <w:t>Типове данни</w:t>
            </w:r>
            <w:r w:rsidRPr="00B535A2">
              <w:rPr>
                <w:rFonts w:cs="Arial"/>
                <w:color w:val="C0504D" w:themeColor="accent2"/>
              </w:rPr>
              <w:t xml:space="preserve"> </w:t>
            </w:r>
            <w:r w:rsidRPr="00B535A2">
              <w:rPr>
                <w:rFonts w:cs="Arial"/>
                <w:color w:val="000000" w:themeColor="text1"/>
              </w:rPr>
              <w:t>и понятие за обект</w:t>
            </w:r>
          </w:p>
          <w:p w14:paraId="4002B6EE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Масиви и списъци</w:t>
            </w:r>
          </w:p>
          <w:p w14:paraId="4330AE70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Символни низове и работа с текст</w:t>
            </w:r>
          </w:p>
          <w:p w14:paraId="3DA0E0B2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Многомерни масиви</w:t>
            </w:r>
          </w:p>
          <w:p w14:paraId="5FD8D69E" w14:textId="77777777" w:rsidR="0017285A" w:rsidRPr="00B535A2" w:rsidRDefault="0017285A" w:rsidP="0017285A">
            <w:pPr>
              <w:pStyle w:val="ListParagraph"/>
              <w:numPr>
                <w:ilvl w:val="0"/>
                <w:numId w:val="33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  <w:color w:val="000000" w:themeColor="text1"/>
              </w:rPr>
              <w:t xml:space="preserve">Речници и </w:t>
            </w:r>
            <w:proofErr w:type="spellStart"/>
            <w:r w:rsidRPr="00B535A2">
              <w:rPr>
                <w:rFonts w:cs="Arial"/>
                <w:color w:val="000000" w:themeColor="text1"/>
              </w:rPr>
              <w:t>хеш</w:t>
            </w:r>
            <w:proofErr w:type="spellEnd"/>
            <w:r w:rsidRPr="00B535A2">
              <w:rPr>
                <w:rFonts w:cs="Arial"/>
                <w:color w:val="000000" w:themeColor="text1"/>
              </w:rPr>
              <w:t>-таблици</w:t>
            </w:r>
          </w:p>
        </w:tc>
      </w:tr>
      <w:tr w:rsidR="0017285A" w:rsidRPr="00B535A2" w14:paraId="54A81B2E" w14:textId="77777777" w:rsidTr="00AC0659">
        <w:tc>
          <w:tcPr>
            <w:tcW w:w="995" w:type="pct"/>
          </w:tcPr>
          <w:p w14:paraId="663E1456" w14:textId="77777777" w:rsidR="0017285A" w:rsidRPr="00B535A2" w:rsidRDefault="0017285A" w:rsidP="00AC0659">
            <w:pPr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Увод в обектно-ориентираното програмиране</w:t>
            </w:r>
          </w:p>
        </w:tc>
        <w:tc>
          <w:tcPr>
            <w:tcW w:w="4005" w:type="pct"/>
          </w:tcPr>
          <w:p w14:paraId="769F1921" w14:textId="77777777" w:rsidR="0017285A" w:rsidRPr="00B535A2" w:rsidRDefault="0017285A" w:rsidP="0017285A">
            <w:pPr>
              <w:pStyle w:val="ListParagraph"/>
              <w:numPr>
                <w:ilvl w:val="0"/>
                <w:numId w:val="34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Дефиниране на класове</w:t>
            </w:r>
          </w:p>
          <w:p w14:paraId="50940AC9" w14:textId="77777777" w:rsidR="0017285A" w:rsidRPr="00B535A2" w:rsidRDefault="0017285A" w:rsidP="0017285A">
            <w:pPr>
              <w:pStyle w:val="ListParagraph"/>
              <w:numPr>
                <w:ilvl w:val="0"/>
                <w:numId w:val="34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Полета и методи в класовете</w:t>
            </w:r>
          </w:p>
          <w:p w14:paraId="5A6EAE57" w14:textId="77777777" w:rsidR="0017285A" w:rsidRPr="00B535A2" w:rsidRDefault="0017285A" w:rsidP="0017285A">
            <w:pPr>
              <w:pStyle w:val="ListParagraph"/>
              <w:numPr>
                <w:ilvl w:val="0"/>
                <w:numId w:val="34"/>
              </w:numPr>
              <w:ind w:left="-1" w:firstLine="1"/>
              <w:jc w:val="both"/>
              <w:rPr>
                <w:rFonts w:cs="Arial"/>
              </w:rPr>
            </w:pPr>
            <w:proofErr w:type="spellStart"/>
            <w:r w:rsidRPr="00B535A2">
              <w:rPr>
                <w:rFonts w:cs="Arial"/>
              </w:rPr>
              <w:t>Енкапсулация</w:t>
            </w:r>
            <w:proofErr w:type="spellEnd"/>
            <w:r w:rsidRPr="00B535A2">
              <w:rPr>
                <w:rFonts w:cs="Arial"/>
              </w:rPr>
              <w:t xml:space="preserve"> на данни</w:t>
            </w:r>
          </w:p>
          <w:p w14:paraId="632319F8" w14:textId="77777777" w:rsidR="0017285A" w:rsidRPr="00B535A2" w:rsidRDefault="0017285A" w:rsidP="0017285A">
            <w:pPr>
              <w:pStyle w:val="ListParagraph"/>
              <w:numPr>
                <w:ilvl w:val="0"/>
                <w:numId w:val="34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Статични полета и методи в класовете</w:t>
            </w:r>
          </w:p>
        </w:tc>
      </w:tr>
      <w:tr w:rsidR="0017285A" w:rsidRPr="00B535A2" w14:paraId="214DE270" w14:textId="77777777" w:rsidTr="00AC0659">
        <w:tc>
          <w:tcPr>
            <w:tcW w:w="995" w:type="pct"/>
          </w:tcPr>
          <w:p w14:paraId="5027969E" w14:textId="77777777" w:rsidR="0017285A" w:rsidRPr="00B535A2" w:rsidRDefault="0017285A" w:rsidP="00AC0659">
            <w:pPr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Обектно-ориентирано програмиране</w:t>
            </w:r>
          </w:p>
        </w:tc>
        <w:tc>
          <w:tcPr>
            <w:tcW w:w="4005" w:type="pct"/>
          </w:tcPr>
          <w:p w14:paraId="19C9FC40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Дефиниране на класове за напреднали</w:t>
            </w:r>
          </w:p>
          <w:p w14:paraId="74DED659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Шаблонни класове</w:t>
            </w:r>
          </w:p>
          <w:p w14:paraId="23D20FE4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Наследяване, абстракция, интерфейси</w:t>
            </w:r>
          </w:p>
          <w:p w14:paraId="4CB86589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Полиморфизъм</w:t>
            </w:r>
          </w:p>
          <w:p w14:paraId="591C0C17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Работа с обекти</w:t>
            </w:r>
          </w:p>
          <w:p w14:paraId="2408A799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Елементи от функционалното програмиране</w:t>
            </w:r>
          </w:p>
          <w:p w14:paraId="7B1258DE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Комуникация между обекти. Събития и интерфейси.</w:t>
            </w:r>
          </w:p>
          <w:p w14:paraId="09E83703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Изключения</w:t>
            </w:r>
          </w:p>
          <w:p w14:paraId="2C931308" w14:textId="77777777" w:rsidR="0017285A" w:rsidRPr="00B535A2" w:rsidRDefault="0017285A" w:rsidP="0017285A">
            <w:pPr>
              <w:pStyle w:val="ListParagraph"/>
              <w:numPr>
                <w:ilvl w:val="0"/>
                <w:numId w:val="35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Работа с потоци и файлове</w:t>
            </w:r>
          </w:p>
        </w:tc>
      </w:tr>
      <w:tr w:rsidR="0017285A" w:rsidRPr="00B535A2" w14:paraId="31538F52" w14:textId="77777777" w:rsidTr="00AC0659">
        <w:tc>
          <w:tcPr>
            <w:tcW w:w="995" w:type="pct"/>
          </w:tcPr>
          <w:p w14:paraId="43F4B5EF" w14:textId="77777777" w:rsidR="0017285A" w:rsidRPr="00B535A2" w:rsidRDefault="0017285A" w:rsidP="00AC0659">
            <w:pPr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Бази данни</w:t>
            </w:r>
          </w:p>
        </w:tc>
        <w:tc>
          <w:tcPr>
            <w:tcW w:w="4005" w:type="pct"/>
          </w:tcPr>
          <w:p w14:paraId="1DF46419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Въведение в базите данни</w:t>
            </w:r>
          </w:p>
          <w:p w14:paraId="43B0D77E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Моделиране на релационни бази от данни</w:t>
            </w:r>
          </w:p>
          <w:p w14:paraId="7247D064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Заявки за извличане и промяна на данни</w:t>
            </w:r>
          </w:p>
          <w:p w14:paraId="48128171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Сложни заявки за извличане на данни</w:t>
            </w:r>
          </w:p>
          <w:p w14:paraId="08FCA24C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Съединения на таблици</w:t>
            </w:r>
          </w:p>
          <w:p w14:paraId="5EEAF3B5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Агрегация и групиране на данни</w:t>
            </w:r>
          </w:p>
          <w:p w14:paraId="76944622" w14:textId="77777777" w:rsidR="0017285A" w:rsidRPr="00B535A2" w:rsidRDefault="0017285A" w:rsidP="0017285A">
            <w:pPr>
              <w:pStyle w:val="ListParagraph"/>
              <w:numPr>
                <w:ilvl w:val="0"/>
                <w:numId w:val="36"/>
              </w:numPr>
              <w:ind w:left="-1" w:firstLine="1"/>
              <w:jc w:val="both"/>
              <w:rPr>
                <w:rFonts w:cs="Arial"/>
              </w:rPr>
            </w:pPr>
            <w:r w:rsidRPr="00B535A2">
              <w:rPr>
                <w:rFonts w:cs="Arial"/>
              </w:rPr>
              <w:t>Скаларни функции, работа с дати, транзакции</w:t>
            </w:r>
          </w:p>
        </w:tc>
      </w:tr>
    </w:tbl>
    <w:p w14:paraId="6DAE1820" w14:textId="77777777" w:rsidR="0017285A" w:rsidRDefault="0017285A" w:rsidP="0017285A">
      <w:pPr>
        <w:jc w:val="both"/>
        <w:rPr>
          <w:rFonts w:cs="Arial"/>
        </w:rPr>
      </w:pPr>
    </w:p>
    <w:p w14:paraId="4AE06D93" w14:textId="77777777" w:rsidR="0017285A" w:rsidRDefault="0017285A" w:rsidP="0017285A">
      <w:pPr>
        <w:rPr>
          <w:rFonts w:cs="Arial"/>
        </w:rPr>
      </w:pPr>
      <w:r>
        <w:rPr>
          <w:rFonts w:cs="Arial"/>
        </w:rPr>
        <w:br w:type="page"/>
      </w:r>
    </w:p>
    <w:p w14:paraId="1ED87440" w14:textId="77777777" w:rsidR="0017285A" w:rsidRDefault="0017285A" w:rsidP="0017285A">
      <w:pPr>
        <w:jc w:val="both"/>
        <w:rPr>
          <w:rFonts w:cs="Arial"/>
        </w:rPr>
      </w:pPr>
      <w:r>
        <w:rPr>
          <w:rFonts w:cs="Arial"/>
        </w:rPr>
        <w:lastRenderedPageBreak/>
        <w:t xml:space="preserve">ІІ) за обучение по </w:t>
      </w:r>
      <w:r w:rsidRPr="00DE144D">
        <w:rPr>
          <w:rFonts w:cs="Arial"/>
        </w:rPr>
        <w:t>Управление на виртуални екипи</w:t>
      </w:r>
      <w:r>
        <w:rPr>
          <w:rFonts w:cs="Arial"/>
        </w:rPr>
        <w:t>, покриващо следната програма: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8"/>
        <w:gridCol w:w="7603"/>
      </w:tblGrid>
      <w:tr w:rsidR="0017285A" w:rsidRPr="00FF71FE" w14:paraId="3128FEAA" w14:textId="77777777" w:rsidTr="00AC0659">
        <w:tc>
          <w:tcPr>
            <w:tcW w:w="1141" w:type="pct"/>
          </w:tcPr>
          <w:p w14:paraId="70F0788A" w14:textId="77777777" w:rsidR="0017285A" w:rsidRPr="00FF71FE" w:rsidRDefault="0017285A" w:rsidP="00AC0659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  <w:color w:val="000000" w:themeColor="text1"/>
              </w:rPr>
              <w:t>Тема</w:t>
            </w:r>
          </w:p>
        </w:tc>
        <w:tc>
          <w:tcPr>
            <w:tcW w:w="3859" w:type="pct"/>
          </w:tcPr>
          <w:p w14:paraId="544D364D" w14:textId="77777777" w:rsidR="0017285A" w:rsidRPr="00FF71FE" w:rsidRDefault="0017285A" w:rsidP="00AC0659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  <w:color w:val="000000" w:themeColor="text1"/>
              </w:rPr>
              <w:t>Подтеми</w:t>
            </w:r>
          </w:p>
        </w:tc>
      </w:tr>
      <w:tr w:rsidR="0017285A" w:rsidRPr="00FF71FE" w14:paraId="446EB4BA" w14:textId="77777777" w:rsidTr="00AC0659">
        <w:tc>
          <w:tcPr>
            <w:tcW w:w="1141" w:type="pct"/>
          </w:tcPr>
          <w:p w14:paraId="0CBE9FAB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</w:rPr>
              <w:t>Виртуално сътрудничество</w:t>
            </w:r>
          </w:p>
        </w:tc>
        <w:tc>
          <w:tcPr>
            <w:tcW w:w="3859" w:type="pct"/>
          </w:tcPr>
          <w:p w14:paraId="080029C8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Въведение. </w:t>
            </w:r>
          </w:p>
          <w:p w14:paraId="094F9C26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Основни атрибути на виртуалната работа. </w:t>
            </w:r>
          </w:p>
          <w:p w14:paraId="4E262403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Ключови аспекти и ползи в модела на виртуалното сътрудничество. </w:t>
            </w:r>
          </w:p>
          <w:p w14:paraId="28406880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Стратегии за успешно изграждане на виртуални екипи. </w:t>
            </w:r>
          </w:p>
          <w:p w14:paraId="49F5AF12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Създаване на пространство за виртуален екип без съществена промяна на процесите. </w:t>
            </w:r>
          </w:p>
          <w:p w14:paraId="714A24B2" w14:textId="77777777" w:rsidR="0017285A" w:rsidRPr="00FF71FE" w:rsidRDefault="0017285A" w:rsidP="0017285A">
            <w:pPr>
              <w:pStyle w:val="ListParagraph"/>
              <w:numPr>
                <w:ilvl w:val="0"/>
                <w:numId w:val="37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>Развиване на доверие във виртуалната форма на сътрудничество.</w:t>
            </w:r>
          </w:p>
        </w:tc>
      </w:tr>
      <w:tr w:rsidR="0017285A" w:rsidRPr="00FF71FE" w14:paraId="39E1A1B8" w14:textId="77777777" w:rsidTr="00AC0659">
        <w:tc>
          <w:tcPr>
            <w:tcW w:w="1141" w:type="pct"/>
          </w:tcPr>
          <w:p w14:paraId="66182B58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</w:rPr>
              <w:t>Трансформиране на модела за работа от конвенционален във виртуален</w:t>
            </w:r>
          </w:p>
        </w:tc>
        <w:tc>
          <w:tcPr>
            <w:tcW w:w="3859" w:type="pct"/>
          </w:tcPr>
          <w:p w14:paraId="4843BEC3" w14:textId="77777777" w:rsidR="0017285A" w:rsidRPr="00FF71FE" w:rsidRDefault="0017285A" w:rsidP="0017285A">
            <w:pPr>
              <w:pStyle w:val="ListParagraph"/>
              <w:numPr>
                <w:ilvl w:val="0"/>
                <w:numId w:val="38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Ефективни практики за виртуални проектни срещи и виртуално проектно сътрудничество. </w:t>
            </w:r>
          </w:p>
          <w:p w14:paraId="69FA18FA" w14:textId="77777777" w:rsidR="0017285A" w:rsidRPr="00FF71FE" w:rsidRDefault="0017285A" w:rsidP="0017285A">
            <w:pPr>
              <w:pStyle w:val="ListParagraph"/>
              <w:numPr>
                <w:ilvl w:val="0"/>
                <w:numId w:val="38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Въвеждане на правила и подбор на онлайн инструменти (инфраструктура) за опосредстване на взаимодействието.</w:t>
            </w:r>
          </w:p>
          <w:p w14:paraId="3A9D1C5E" w14:textId="77777777" w:rsidR="0017285A" w:rsidRPr="00FF71FE" w:rsidRDefault="0017285A" w:rsidP="0017285A">
            <w:pPr>
              <w:pStyle w:val="ListParagraph"/>
              <w:numPr>
                <w:ilvl w:val="0"/>
                <w:numId w:val="38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Фактори за успех и фактори за провал.</w:t>
            </w:r>
          </w:p>
          <w:p w14:paraId="38560B0E" w14:textId="77777777" w:rsidR="0017285A" w:rsidRPr="00FF71FE" w:rsidRDefault="0017285A" w:rsidP="00AC0659">
            <w:pPr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3.1. Култура и дистанция: управление на въздействието.</w:t>
            </w:r>
          </w:p>
          <w:p w14:paraId="57F2E7CF" w14:textId="77777777" w:rsidR="0017285A" w:rsidRPr="00FF71FE" w:rsidRDefault="0017285A" w:rsidP="00AC0659">
            <w:pPr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3.2. Ръководене на членове с различен културен произход.</w:t>
            </w:r>
          </w:p>
          <w:p w14:paraId="1CB3D43B" w14:textId="77777777" w:rsidR="0017285A" w:rsidRPr="00FF71FE" w:rsidRDefault="0017285A" w:rsidP="00AC0659">
            <w:pPr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3.3. Модел на организационната култура на Шайн.</w:t>
            </w:r>
          </w:p>
        </w:tc>
      </w:tr>
      <w:tr w:rsidR="0017285A" w:rsidRPr="00FF71FE" w14:paraId="4B4CE38A" w14:textId="77777777" w:rsidTr="00AC0659">
        <w:tc>
          <w:tcPr>
            <w:tcW w:w="1141" w:type="pct"/>
          </w:tcPr>
          <w:p w14:paraId="2005D1DC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proofErr w:type="spellStart"/>
            <w:r w:rsidRPr="00FF71FE">
              <w:rPr>
                <w:rFonts w:cs="Arial"/>
                <w:b/>
                <w:bCs/>
                <w:color w:val="000000" w:themeColor="text1"/>
              </w:rPr>
              <w:t>Agile</w:t>
            </w:r>
            <w:proofErr w:type="spellEnd"/>
            <w:r w:rsidRPr="00FF71FE">
              <w:rPr>
                <w:rFonts w:cs="Arial"/>
                <w:b/>
                <w:bCs/>
                <w:color w:val="000000" w:themeColor="text1"/>
              </w:rPr>
              <w:t xml:space="preserve"> модел за управление</w:t>
            </w:r>
          </w:p>
        </w:tc>
        <w:tc>
          <w:tcPr>
            <w:tcW w:w="3859" w:type="pct"/>
          </w:tcPr>
          <w:p w14:paraId="1A509960" w14:textId="77777777" w:rsidR="0017285A" w:rsidRPr="00FF71FE" w:rsidRDefault="0017285A" w:rsidP="0017285A">
            <w:pPr>
              <w:pStyle w:val="ListParagraph"/>
              <w:numPr>
                <w:ilvl w:val="0"/>
                <w:numId w:val="39"/>
              </w:numPr>
              <w:ind w:left="0" w:firstLine="0"/>
              <w:jc w:val="both"/>
              <w:rPr>
                <w:rFonts w:cs="Arial"/>
              </w:rPr>
            </w:pPr>
            <w:proofErr w:type="spellStart"/>
            <w:r w:rsidRPr="00FF71FE">
              <w:rPr>
                <w:rFonts w:cs="Arial"/>
              </w:rPr>
              <w:t>Agile</w:t>
            </w:r>
            <w:proofErr w:type="spellEnd"/>
            <w:r w:rsidRPr="00FF71FE">
              <w:rPr>
                <w:rFonts w:cs="Arial"/>
              </w:rPr>
              <w:t xml:space="preserve"> проектна рамка. </w:t>
            </w:r>
            <w:proofErr w:type="spellStart"/>
            <w:r w:rsidRPr="00FF71FE">
              <w:rPr>
                <w:rFonts w:cs="Arial"/>
              </w:rPr>
              <w:t>Agile</w:t>
            </w:r>
            <w:proofErr w:type="spellEnd"/>
            <w:r w:rsidRPr="00FF71FE">
              <w:rPr>
                <w:rFonts w:cs="Arial"/>
              </w:rPr>
              <w:t xml:space="preserve"> манифест. Отличителни черти на гъвкавото управление. Принципи и практики. Роли и отговорности. </w:t>
            </w:r>
            <w:proofErr w:type="spellStart"/>
            <w:r w:rsidRPr="00FF71FE">
              <w:rPr>
                <w:rFonts w:cs="Arial"/>
              </w:rPr>
              <w:t>Spotify</w:t>
            </w:r>
            <w:proofErr w:type="spellEnd"/>
            <w:r w:rsidRPr="00FF71FE">
              <w:rPr>
                <w:rFonts w:cs="Arial"/>
              </w:rPr>
              <w:t xml:space="preserve"> модел на дигитална трансформация. Подходи за структуриране на задачи. </w:t>
            </w:r>
          </w:p>
          <w:p w14:paraId="2118B10C" w14:textId="77777777" w:rsidR="0017285A" w:rsidRPr="00FF71FE" w:rsidRDefault="0017285A" w:rsidP="0017285A">
            <w:pPr>
              <w:pStyle w:val="ListParagraph"/>
              <w:numPr>
                <w:ilvl w:val="0"/>
                <w:numId w:val="39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>Дигитални инструменти за гъвкаво проектно управление.</w:t>
            </w:r>
          </w:p>
        </w:tc>
      </w:tr>
      <w:tr w:rsidR="0017285A" w:rsidRPr="00FF71FE" w14:paraId="3A5FEFC6" w14:textId="77777777" w:rsidTr="00AC0659">
        <w:tc>
          <w:tcPr>
            <w:tcW w:w="1141" w:type="pct"/>
          </w:tcPr>
          <w:p w14:paraId="5FC1F83A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  <w:color w:val="000000" w:themeColor="text1"/>
              </w:rPr>
              <w:t>Техники, използвани от виртуалните екипи</w:t>
            </w:r>
          </w:p>
        </w:tc>
        <w:tc>
          <w:tcPr>
            <w:tcW w:w="3859" w:type="pct"/>
          </w:tcPr>
          <w:p w14:paraId="2F5CB3C5" w14:textId="77777777" w:rsidR="0017285A" w:rsidRPr="00FF71FE" w:rsidRDefault="0017285A" w:rsidP="0017285A">
            <w:pPr>
              <w:pStyle w:val="ListParagraph"/>
              <w:numPr>
                <w:ilvl w:val="0"/>
                <w:numId w:val="40"/>
              </w:numPr>
              <w:ind w:left="0" w:firstLine="0"/>
              <w:jc w:val="both"/>
              <w:rPr>
                <w:rFonts w:cs="Arial"/>
              </w:rPr>
            </w:pPr>
            <w:proofErr w:type="spellStart"/>
            <w:r w:rsidRPr="00FF71FE">
              <w:rPr>
                <w:rFonts w:cs="Arial"/>
              </w:rPr>
              <w:t>Lean</w:t>
            </w:r>
            <w:proofErr w:type="spellEnd"/>
            <w:r w:rsidRPr="00FF71FE">
              <w:rPr>
                <w:rFonts w:cs="Arial"/>
              </w:rPr>
              <w:t>.</w:t>
            </w:r>
          </w:p>
          <w:p w14:paraId="12695939" w14:textId="77777777" w:rsidR="0017285A" w:rsidRPr="00FF71FE" w:rsidRDefault="0017285A" w:rsidP="0017285A">
            <w:pPr>
              <w:pStyle w:val="ListParagraph"/>
              <w:numPr>
                <w:ilvl w:val="0"/>
                <w:numId w:val="40"/>
              </w:numPr>
              <w:ind w:left="0" w:firstLine="0"/>
              <w:jc w:val="both"/>
              <w:rPr>
                <w:rFonts w:cs="Arial"/>
              </w:rPr>
            </w:pPr>
            <w:proofErr w:type="spellStart"/>
            <w:r w:rsidRPr="00FF71FE">
              <w:rPr>
                <w:rFonts w:cs="Arial"/>
              </w:rPr>
              <w:t>Scrum</w:t>
            </w:r>
            <w:proofErr w:type="spellEnd"/>
            <w:r w:rsidRPr="00FF71FE">
              <w:rPr>
                <w:rFonts w:cs="Arial"/>
              </w:rPr>
              <w:t>.</w:t>
            </w:r>
          </w:p>
          <w:p w14:paraId="6E908C36" w14:textId="77777777" w:rsidR="0017285A" w:rsidRPr="00FF71FE" w:rsidRDefault="0017285A" w:rsidP="0017285A">
            <w:pPr>
              <w:pStyle w:val="ListParagraph"/>
              <w:numPr>
                <w:ilvl w:val="0"/>
                <w:numId w:val="40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F71FE">
              <w:rPr>
                <w:rFonts w:cs="Arial"/>
              </w:rPr>
              <w:t>Kanban</w:t>
            </w:r>
            <w:proofErr w:type="spellEnd"/>
            <w:r w:rsidRPr="00FF71FE">
              <w:rPr>
                <w:rFonts w:cs="Arial"/>
              </w:rPr>
              <w:t>.</w:t>
            </w:r>
          </w:p>
        </w:tc>
      </w:tr>
      <w:tr w:rsidR="0017285A" w:rsidRPr="00FF71FE" w14:paraId="2B71F210" w14:textId="77777777" w:rsidTr="00AC0659">
        <w:tc>
          <w:tcPr>
            <w:tcW w:w="1141" w:type="pct"/>
          </w:tcPr>
          <w:p w14:paraId="0D7E5806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proofErr w:type="spellStart"/>
            <w:r w:rsidRPr="00FF71FE">
              <w:rPr>
                <w:rFonts w:cs="Arial"/>
                <w:b/>
                <w:bCs/>
              </w:rPr>
              <w:t>Scrum</w:t>
            </w:r>
            <w:proofErr w:type="spellEnd"/>
          </w:p>
        </w:tc>
        <w:tc>
          <w:tcPr>
            <w:tcW w:w="3859" w:type="pct"/>
          </w:tcPr>
          <w:p w14:paraId="43039088" w14:textId="77777777" w:rsidR="0017285A" w:rsidRPr="00FF71FE" w:rsidRDefault="0017285A" w:rsidP="0017285A">
            <w:pPr>
              <w:pStyle w:val="ListParagraph"/>
              <w:numPr>
                <w:ilvl w:val="0"/>
                <w:numId w:val="41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 xml:space="preserve">Прозрачност, инспектиране и адаптиране. </w:t>
            </w:r>
          </w:p>
          <w:p w14:paraId="7ACC8DA4" w14:textId="77777777" w:rsidR="0017285A" w:rsidRPr="00FF71FE" w:rsidRDefault="0017285A" w:rsidP="0017285A">
            <w:pPr>
              <w:pStyle w:val="ListParagraph"/>
              <w:numPr>
                <w:ilvl w:val="0"/>
                <w:numId w:val="41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Екип, събития (дневна среща, ревю, ретроспекция), артефакти.</w:t>
            </w:r>
          </w:p>
          <w:p w14:paraId="1462BD6C" w14:textId="77777777" w:rsidR="0017285A" w:rsidRPr="00FF71FE" w:rsidRDefault="0017285A" w:rsidP="0017285A">
            <w:pPr>
              <w:pStyle w:val="ListParagraph"/>
              <w:numPr>
                <w:ilvl w:val="0"/>
                <w:numId w:val="41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Планиране и провеждане на спринт.</w:t>
            </w:r>
          </w:p>
          <w:p w14:paraId="2B09A0FE" w14:textId="77777777" w:rsidR="0017285A" w:rsidRPr="00FF71FE" w:rsidRDefault="0017285A" w:rsidP="0017285A">
            <w:pPr>
              <w:pStyle w:val="ListParagraph"/>
              <w:numPr>
                <w:ilvl w:val="0"/>
                <w:numId w:val="41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F71FE">
              <w:rPr>
                <w:rFonts w:cs="Arial"/>
              </w:rPr>
              <w:t>Backlog</w:t>
            </w:r>
            <w:proofErr w:type="spellEnd"/>
            <w:r w:rsidRPr="00FF71FE">
              <w:rPr>
                <w:rFonts w:cs="Arial"/>
              </w:rPr>
              <w:t>.</w:t>
            </w:r>
          </w:p>
        </w:tc>
      </w:tr>
      <w:tr w:rsidR="0017285A" w:rsidRPr="00FF71FE" w14:paraId="338E70AC" w14:textId="77777777" w:rsidTr="00AC0659">
        <w:tc>
          <w:tcPr>
            <w:tcW w:w="1141" w:type="pct"/>
          </w:tcPr>
          <w:p w14:paraId="4D6015B8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</w:rPr>
              <w:t>Ориентираност към клиента</w:t>
            </w:r>
          </w:p>
        </w:tc>
        <w:tc>
          <w:tcPr>
            <w:tcW w:w="3859" w:type="pct"/>
          </w:tcPr>
          <w:p w14:paraId="7A2E1FBD" w14:textId="77777777" w:rsidR="0017285A" w:rsidRPr="00FF71FE" w:rsidRDefault="0017285A" w:rsidP="0017285A">
            <w:pPr>
              <w:pStyle w:val="ListParagraph"/>
              <w:numPr>
                <w:ilvl w:val="0"/>
                <w:numId w:val="42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 xml:space="preserve">Виртуалните екипи като конкурентен фактор в разработката на решения, ориентирани към дигиталното преживяване на клиента. </w:t>
            </w:r>
          </w:p>
          <w:p w14:paraId="56848514" w14:textId="77777777" w:rsidR="0017285A" w:rsidRPr="00FF71FE" w:rsidRDefault="0017285A" w:rsidP="0017285A">
            <w:pPr>
              <w:pStyle w:val="ListParagraph"/>
              <w:numPr>
                <w:ilvl w:val="0"/>
                <w:numId w:val="42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>Обратната връзка от клиента – основен артефакт за подобряване на процеса.</w:t>
            </w:r>
          </w:p>
          <w:p w14:paraId="34F22E00" w14:textId="77777777" w:rsidR="0017285A" w:rsidRPr="00FF71FE" w:rsidRDefault="0017285A" w:rsidP="0017285A">
            <w:pPr>
              <w:pStyle w:val="ListParagraph"/>
              <w:numPr>
                <w:ilvl w:val="0"/>
                <w:numId w:val="42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 xml:space="preserve">Маркетинг на взаимоотношенията – привличане, задържане и развитие на клиента. </w:t>
            </w:r>
          </w:p>
          <w:p w14:paraId="49DB98C1" w14:textId="77777777" w:rsidR="0017285A" w:rsidRPr="00FF71FE" w:rsidRDefault="0017285A" w:rsidP="0017285A">
            <w:pPr>
              <w:pStyle w:val="ListParagraph"/>
              <w:numPr>
                <w:ilvl w:val="0"/>
                <w:numId w:val="42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 xml:space="preserve">Насочване към правилните клиенти по правилния начин за генериране на правилните резултати. </w:t>
            </w:r>
          </w:p>
          <w:p w14:paraId="08800D64" w14:textId="77777777" w:rsidR="0017285A" w:rsidRPr="00FF71FE" w:rsidRDefault="0017285A" w:rsidP="0017285A">
            <w:pPr>
              <w:pStyle w:val="ListParagraph"/>
              <w:numPr>
                <w:ilvl w:val="0"/>
                <w:numId w:val="42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>Силата на данните: анализи за стратегическо целеполагане, оползотворяване на данните и моделите в портфолиото на виртуалния екип.</w:t>
            </w:r>
          </w:p>
        </w:tc>
      </w:tr>
      <w:tr w:rsidR="0017285A" w:rsidRPr="00FF71FE" w14:paraId="45AC88D3" w14:textId="77777777" w:rsidTr="00AC0659">
        <w:tc>
          <w:tcPr>
            <w:tcW w:w="1141" w:type="pct"/>
          </w:tcPr>
          <w:p w14:paraId="7A854AED" w14:textId="77777777" w:rsidR="0017285A" w:rsidRPr="00FF71FE" w:rsidRDefault="0017285A" w:rsidP="00AC0659">
            <w:pPr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F71FE">
              <w:rPr>
                <w:rFonts w:cs="Arial"/>
                <w:b/>
                <w:bCs/>
                <w:color w:val="000000" w:themeColor="text1"/>
              </w:rPr>
              <w:lastRenderedPageBreak/>
              <w:t>Виртуално лидерство</w:t>
            </w:r>
          </w:p>
        </w:tc>
        <w:tc>
          <w:tcPr>
            <w:tcW w:w="3859" w:type="pct"/>
          </w:tcPr>
          <w:p w14:paraId="66985B22" w14:textId="77777777" w:rsidR="0017285A" w:rsidRPr="00FF71FE" w:rsidRDefault="0017285A" w:rsidP="0017285A">
            <w:pPr>
              <w:pStyle w:val="ListParagraph"/>
              <w:numPr>
                <w:ilvl w:val="0"/>
                <w:numId w:val="43"/>
              </w:numPr>
              <w:ind w:left="0" w:firstLine="0"/>
              <w:jc w:val="both"/>
              <w:rPr>
                <w:rFonts w:cs="Arial"/>
              </w:rPr>
            </w:pPr>
            <w:r w:rsidRPr="00FF71FE">
              <w:rPr>
                <w:rFonts w:cs="Arial"/>
              </w:rPr>
              <w:t>Подход за промяна, основан на движение.</w:t>
            </w:r>
          </w:p>
          <w:p w14:paraId="7DED1D0F" w14:textId="77777777" w:rsidR="0017285A" w:rsidRPr="00FF71FE" w:rsidRDefault="0017285A" w:rsidP="0017285A">
            <w:pPr>
              <w:pStyle w:val="ListParagraph"/>
              <w:numPr>
                <w:ilvl w:val="0"/>
                <w:numId w:val="43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 xml:space="preserve">Ангажимент на компанията за постигане потенциала на служителите. </w:t>
            </w:r>
          </w:p>
          <w:p w14:paraId="0C80D65E" w14:textId="77777777" w:rsidR="0017285A" w:rsidRPr="00FF71FE" w:rsidRDefault="0017285A" w:rsidP="0017285A">
            <w:pPr>
              <w:pStyle w:val="ListParagraph"/>
              <w:numPr>
                <w:ilvl w:val="0"/>
                <w:numId w:val="43"/>
              </w:numPr>
              <w:ind w:left="0" w:firstLine="0"/>
              <w:jc w:val="both"/>
              <w:rPr>
                <w:rFonts w:cs="Arial"/>
                <w:color w:val="000000" w:themeColor="text1"/>
              </w:rPr>
            </w:pPr>
            <w:r w:rsidRPr="00FF71FE">
              <w:rPr>
                <w:rFonts w:cs="Arial"/>
              </w:rPr>
              <w:t>Добри практики за виртуално управление.</w:t>
            </w:r>
          </w:p>
        </w:tc>
      </w:tr>
    </w:tbl>
    <w:p w14:paraId="707CEEAD" w14:textId="77777777" w:rsidR="002763B7" w:rsidRPr="00401D2C" w:rsidRDefault="002763B7" w:rsidP="00401D2C">
      <w:pPr>
        <w:rPr>
          <w:rFonts w:eastAsiaTheme="minorHAnsi" w:cs="Arial"/>
          <w:lang w:eastAsia="en-US"/>
        </w:rPr>
      </w:pPr>
    </w:p>
    <w:p w14:paraId="739FCD9B" w14:textId="389EC2BB" w:rsidR="00F048E5" w:rsidRPr="00401D2C" w:rsidRDefault="0017285A" w:rsidP="00401D2C">
      <w:pPr>
        <w:jc w:val="both"/>
        <w:rPr>
          <w:rFonts w:eastAsiaTheme="minorHAnsi" w:cs="Arial"/>
          <w:lang w:eastAsia="en-US"/>
        </w:rPr>
      </w:pPr>
      <w:bookmarkStart w:id="1" w:name="_Hlk152943934"/>
      <w:bookmarkStart w:id="2" w:name="_Hlk153289770"/>
      <w:r>
        <w:rPr>
          <w:rFonts w:eastAsiaTheme="minorHAnsi" w:cs="Arial"/>
          <w:lang w:eastAsia="en-US"/>
        </w:rPr>
        <w:t>Д</w:t>
      </w:r>
      <w:r w:rsidR="00401D2C" w:rsidRPr="00401D2C">
        <w:rPr>
          <w:rFonts w:eastAsiaTheme="minorHAnsi" w:cs="Arial"/>
          <w:lang w:eastAsia="en-US"/>
        </w:rPr>
        <w:t xml:space="preserve">игитализиране на </w:t>
      </w:r>
      <w:r>
        <w:rPr>
          <w:rFonts w:eastAsiaTheme="minorHAnsi" w:cs="Arial"/>
          <w:lang w:eastAsia="en-US"/>
        </w:rPr>
        <w:t xml:space="preserve">създаденото </w:t>
      </w:r>
      <w:r w:rsidR="00401D2C" w:rsidRPr="00401D2C">
        <w:rPr>
          <w:rFonts w:eastAsiaTheme="minorHAnsi" w:cs="Arial"/>
          <w:lang w:eastAsia="en-US"/>
        </w:rPr>
        <w:t>учебно съдържание</w:t>
      </w:r>
      <w:r w:rsidR="00C111AC">
        <w:rPr>
          <w:rFonts w:eastAsiaTheme="minorHAnsi" w:cs="Arial"/>
          <w:lang w:eastAsia="en-US"/>
        </w:rPr>
        <w:t>, прилагайки следните дейности</w:t>
      </w:r>
      <w:r w:rsidR="002763B7" w:rsidRPr="00401D2C">
        <w:rPr>
          <w:rFonts w:eastAsiaTheme="minorHAnsi" w:cs="Arial"/>
          <w:lang w:eastAsia="en-US"/>
        </w:rPr>
        <w:t>:</w:t>
      </w:r>
    </w:p>
    <w:bookmarkEnd w:id="1"/>
    <w:p w14:paraId="14DA113D" w14:textId="3403D9C5" w:rsidR="00401D2C" w:rsidRPr="00401D2C" w:rsidRDefault="00401D2C" w:rsidP="00401D2C">
      <w:pPr>
        <w:pStyle w:val="htleft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>Текстообработка</w:t>
      </w:r>
      <w:r w:rsidRPr="00401D2C">
        <w:rPr>
          <w:rFonts w:ascii="Arial" w:hAnsi="Arial" w:cs="Arial"/>
          <w:color w:val="000000"/>
        </w:rPr>
        <w:t xml:space="preserve"> – обработване на </w:t>
      </w:r>
      <w:r>
        <w:rPr>
          <w:rFonts w:ascii="Arial" w:hAnsi="Arial" w:cs="Arial"/>
          <w:color w:val="000000"/>
        </w:rPr>
        <w:t>полученото</w:t>
      </w:r>
      <w:r w:rsidRPr="00401D2C">
        <w:rPr>
          <w:rFonts w:ascii="Arial" w:hAnsi="Arial" w:cs="Arial"/>
          <w:color w:val="000000"/>
        </w:rPr>
        <w:t xml:space="preserve"> учебно съдържание с подходяща текстообработваща програма.</w:t>
      </w:r>
    </w:p>
    <w:p w14:paraId="0CD41486" w14:textId="77777777" w:rsidR="00401D2C" w:rsidRPr="00401D2C" w:rsidRDefault="00401D2C" w:rsidP="00401D2C">
      <w:pPr>
        <w:pStyle w:val="htleft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>Коректура</w:t>
      </w:r>
      <w:r w:rsidRPr="00401D2C">
        <w:rPr>
          <w:rFonts w:ascii="Arial" w:hAnsi="Arial" w:cs="Arial"/>
          <w:color w:val="000000"/>
        </w:rPr>
        <w:t xml:space="preserve"> – проверяване и редактиране на обработения текст за правописни, граматически и стилистични грешки в съответствия с правилата и граматиката на книжовния български език.</w:t>
      </w:r>
    </w:p>
    <w:p w14:paraId="3F241778" w14:textId="646933D6" w:rsidR="00401D2C" w:rsidRPr="00401D2C" w:rsidRDefault="00401D2C" w:rsidP="00401D2C">
      <w:pPr>
        <w:pStyle w:val="htleft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</w:rPr>
      </w:pPr>
      <w:r w:rsidRPr="00401D2C">
        <w:rPr>
          <w:rFonts w:ascii="Arial" w:hAnsi="Arial" w:cs="Arial"/>
          <w:b/>
          <w:color w:val="000000"/>
        </w:rPr>
        <w:t xml:space="preserve">Графичен дизайн </w:t>
      </w:r>
      <w:r w:rsidRPr="00401D2C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Pr="00401D2C">
        <w:rPr>
          <w:rFonts w:ascii="Arial" w:hAnsi="Arial" w:cs="Arial"/>
          <w:color w:val="000000"/>
        </w:rPr>
        <w:t>разработване на подходящи графични елементи</w:t>
      </w:r>
      <w:r>
        <w:rPr>
          <w:rFonts w:ascii="Arial" w:hAnsi="Arial" w:cs="Arial"/>
          <w:color w:val="000000"/>
        </w:rPr>
        <w:t xml:space="preserve"> </w:t>
      </w:r>
      <w:r w:rsidRPr="00401D2C">
        <w:rPr>
          <w:rFonts w:ascii="Arial" w:hAnsi="Arial" w:cs="Arial"/>
          <w:color w:val="000000"/>
        </w:rPr>
        <w:t xml:space="preserve">(напр. </w:t>
      </w:r>
      <w:r w:rsidR="00F81AC6">
        <w:rPr>
          <w:rFonts w:ascii="Arial" w:hAnsi="Arial" w:cs="Arial"/>
          <w:color w:val="000000"/>
        </w:rPr>
        <w:t xml:space="preserve">снимки, </w:t>
      </w:r>
      <w:r w:rsidRPr="00401D2C">
        <w:rPr>
          <w:rFonts w:ascii="Arial" w:hAnsi="Arial" w:cs="Arial"/>
          <w:color w:val="000000"/>
        </w:rPr>
        <w:t>пиктограми, блок схеми, други видове диаграми и графики</w:t>
      </w:r>
      <w:r>
        <w:rPr>
          <w:rFonts w:ascii="Arial" w:hAnsi="Arial" w:cs="Arial"/>
          <w:color w:val="000000"/>
        </w:rPr>
        <w:t>)</w:t>
      </w:r>
      <w:r w:rsidRPr="00401D2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 </w:t>
      </w:r>
      <w:r w:rsidRPr="00401D2C">
        <w:rPr>
          <w:rFonts w:ascii="Arial" w:hAnsi="Arial" w:cs="Arial"/>
          <w:color w:val="000000"/>
        </w:rPr>
        <w:t>видео материали за онагледяване и по-лесно възприемане на учебното съдържание.</w:t>
      </w:r>
    </w:p>
    <w:p w14:paraId="2B73A195" w14:textId="7FFBDFB5" w:rsidR="00941127" w:rsidRPr="00401D2C" w:rsidRDefault="00401D2C" w:rsidP="00401D2C">
      <w:pPr>
        <w:pStyle w:val="htleft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rPr>
          <w:rFonts w:ascii="Arial" w:eastAsiaTheme="minorHAnsi" w:hAnsi="Arial" w:cs="Arial"/>
          <w:color w:val="000000"/>
          <w:sz w:val="28"/>
          <w:szCs w:val="28"/>
          <w:lang w:val="en-GB" w:eastAsia="en-US"/>
        </w:rPr>
      </w:pPr>
      <w:r w:rsidRPr="00401D2C">
        <w:rPr>
          <w:rFonts w:ascii="Arial" w:hAnsi="Arial" w:cs="Arial"/>
          <w:b/>
          <w:color w:val="000000"/>
        </w:rPr>
        <w:t xml:space="preserve">Оформление </w:t>
      </w:r>
      <w:r w:rsidRPr="00401D2C">
        <w:rPr>
          <w:rFonts w:ascii="Arial" w:hAnsi="Arial" w:cs="Arial"/>
          <w:color w:val="000000"/>
        </w:rPr>
        <w:t>– разполагане на обработения текст</w:t>
      </w:r>
      <w:r>
        <w:rPr>
          <w:rFonts w:ascii="Arial" w:hAnsi="Arial" w:cs="Arial"/>
          <w:color w:val="000000"/>
        </w:rPr>
        <w:t>,</w:t>
      </w:r>
      <w:r w:rsidRPr="00401D2C">
        <w:rPr>
          <w:rFonts w:ascii="Arial" w:hAnsi="Arial" w:cs="Arial"/>
          <w:color w:val="000000"/>
        </w:rPr>
        <w:t xml:space="preserve"> графични елементи</w:t>
      </w:r>
      <w:r>
        <w:rPr>
          <w:rFonts w:ascii="Arial" w:hAnsi="Arial" w:cs="Arial"/>
          <w:color w:val="000000"/>
        </w:rPr>
        <w:t xml:space="preserve"> и видео материали</w:t>
      </w:r>
      <w:r w:rsidRPr="00401D2C">
        <w:rPr>
          <w:rFonts w:ascii="Arial" w:hAnsi="Arial" w:cs="Arial"/>
          <w:color w:val="000000"/>
        </w:rPr>
        <w:t xml:space="preserve"> в </w:t>
      </w:r>
      <w:r>
        <w:rPr>
          <w:rFonts w:ascii="Arial" w:hAnsi="Arial" w:cs="Arial"/>
          <w:color w:val="000000"/>
        </w:rPr>
        <w:t>обучителната платформата на Възложителя</w:t>
      </w:r>
      <w:r w:rsidRPr="00401D2C">
        <w:rPr>
          <w:rFonts w:ascii="Arial" w:hAnsi="Arial" w:cs="Arial"/>
          <w:color w:val="000000"/>
        </w:rPr>
        <w:t>, уравновесяване на композициите с помощта на различни по вид и размер шрифтове, окончателно стилистично обработване.</w:t>
      </w:r>
      <w:bookmarkEnd w:id="2"/>
    </w:p>
    <w:sectPr w:rsidR="00941127" w:rsidRPr="00401D2C" w:rsidSect="002763B7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3786" w14:textId="77777777" w:rsidR="00B86ADB" w:rsidRDefault="00B86ADB" w:rsidP="00486EAF">
      <w:r>
        <w:separator/>
      </w:r>
    </w:p>
  </w:endnote>
  <w:endnote w:type="continuationSeparator" w:id="0">
    <w:p w14:paraId="247BBA21" w14:textId="77777777" w:rsidR="00B86ADB" w:rsidRDefault="00B86ADB" w:rsidP="004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</w:rPr>
      <w:id w:val="299892849"/>
      <w:docPartObj>
        <w:docPartGallery w:val="Page Numbers (Bottom of Page)"/>
        <w:docPartUnique/>
      </w:docPartObj>
    </w:sdtPr>
    <w:sdtContent>
      <w:p w14:paraId="4244C671" w14:textId="77777777" w:rsidR="00F32D87" w:rsidRPr="00F32D87" w:rsidRDefault="00F32D87" w:rsidP="00B30CCE">
        <w:pPr>
          <w:pStyle w:val="Footer"/>
          <w:jc w:val="right"/>
          <w:rPr>
            <w:rFonts w:cs="Arial"/>
          </w:rPr>
        </w:pPr>
      </w:p>
      <w:p w14:paraId="2EEA88C8" w14:textId="2CFEF034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18"/>
            <w:szCs w:val="18"/>
            <w:lang w:val="en-US"/>
          </w:rPr>
        </w:pPr>
        <w:bookmarkStart w:id="3" w:name="_Hlk152519540"/>
        <w:r w:rsidRPr="00F32D87">
          <w:rPr>
            <w:rFonts w:cs="Arial"/>
            <w:b/>
            <w:bCs/>
            <w:sz w:val="18"/>
            <w:szCs w:val="18"/>
          </w:rPr>
          <w:t>Проект № BGLD-</w:t>
        </w:r>
        <w:r w:rsidR="00FE39DC">
          <w:rPr>
            <w:rFonts w:cs="Arial"/>
            <w:b/>
            <w:bCs/>
            <w:sz w:val="18"/>
            <w:szCs w:val="18"/>
          </w:rPr>
          <w:t>1.007-0068</w:t>
        </w:r>
      </w:p>
      <w:p w14:paraId="768E1E65" w14:textId="49A96A9F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18"/>
            <w:szCs w:val="18"/>
          </w:rPr>
        </w:pPr>
        <w:r w:rsidRPr="00F32D87">
          <w:rPr>
            <w:rFonts w:cs="Arial"/>
            <w:b/>
            <w:bCs/>
            <w:sz w:val="18"/>
            <w:szCs w:val="18"/>
          </w:rPr>
          <w:t>„</w:t>
        </w:r>
        <w:r w:rsidR="00FE39DC">
          <w:rPr>
            <w:rFonts w:cs="Arial"/>
            <w:b/>
            <w:bCs/>
            <w:sz w:val="18"/>
            <w:szCs w:val="18"/>
          </w:rPr>
          <w:t>Иновативни заедно – за стимулиране на заетостта и повишаване на конкурентоспособността на местния пазар</w:t>
        </w:r>
        <w:r w:rsidRPr="00F32D87">
          <w:rPr>
            <w:rFonts w:cs="Arial"/>
            <w:b/>
            <w:bCs/>
            <w:sz w:val="18"/>
            <w:szCs w:val="18"/>
          </w:rPr>
          <w:t>“</w:t>
        </w:r>
      </w:p>
      <w:p w14:paraId="4530FC4E" w14:textId="77777777" w:rsidR="00F32D87" w:rsidRPr="00F32D87" w:rsidRDefault="00F32D87" w:rsidP="00F32D87">
        <w:pPr>
          <w:pStyle w:val="Footer"/>
          <w:jc w:val="center"/>
          <w:rPr>
            <w:rFonts w:cs="Arial"/>
            <w:b/>
            <w:bCs/>
            <w:sz w:val="8"/>
            <w:szCs w:val="8"/>
          </w:rPr>
        </w:pPr>
      </w:p>
      <w:p w14:paraId="034C20AB" w14:textId="77777777" w:rsidR="00F32D87" w:rsidRPr="00F32D87" w:rsidRDefault="00000000" w:rsidP="00F32D87">
        <w:pPr>
          <w:pStyle w:val="Footer"/>
          <w:jc w:val="center"/>
          <w:rPr>
            <w:rFonts w:cs="Arial"/>
            <w:b/>
            <w:bCs/>
            <w:color w:val="0000FF"/>
            <w:sz w:val="18"/>
            <w:szCs w:val="18"/>
            <w:u w:val="single"/>
            <w:lang w:val="en-GB"/>
          </w:rPr>
        </w:pPr>
        <w:hyperlink r:id="rId1" w:history="1">
          <w:r w:rsidR="00F32D87" w:rsidRPr="00F32D87">
            <w:rPr>
              <w:rStyle w:val="Hyperlink"/>
              <w:rFonts w:cs="Arial"/>
              <w:b/>
              <w:bCs/>
              <w:sz w:val="18"/>
              <w:szCs w:val="18"/>
              <w:lang w:val="en-GB"/>
            </w:rPr>
            <w:t>www.eeagrants.bg</w:t>
          </w:r>
        </w:hyperlink>
      </w:p>
      <w:bookmarkEnd w:id="3"/>
      <w:p w14:paraId="665CB248" w14:textId="77954E79" w:rsidR="007F22F7" w:rsidRPr="00F32D87" w:rsidRDefault="007F22F7" w:rsidP="00B30CCE">
        <w:pPr>
          <w:pStyle w:val="Footer"/>
          <w:jc w:val="right"/>
          <w:rPr>
            <w:rFonts w:cs="Arial"/>
          </w:rPr>
        </w:pPr>
        <w:r w:rsidRPr="00F32D87">
          <w:rPr>
            <w:rFonts w:cs="Arial"/>
          </w:rPr>
          <w:fldChar w:fldCharType="begin"/>
        </w:r>
        <w:r w:rsidRPr="00F32D87">
          <w:rPr>
            <w:rFonts w:cs="Arial"/>
          </w:rPr>
          <w:instrText>PAGE   \* MERGEFORMAT</w:instrText>
        </w:r>
        <w:r w:rsidRPr="00F32D87">
          <w:rPr>
            <w:rFonts w:cs="Arial"/>
          </w:rPr>
          <w:fldChar w:fldCharType="separate"/>
        </w:r>
        <w:r w:rsidR="009D35FA" w:rsidRPr="00F32D87">
          <w:rPr>
            <w:rFonts w:cs="Arial"/>
            <w:noProof/>
          </w:rPr>
          <w:t>1</w:t>
        </w:r>
        <w:r w:rsidRPr="00F32D87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12CE0" w14:textId="77777777" w:rsidR="00B86ADB" w:rsidRDefault="00B86ADB" w:rsidP="00486EAF">
      <w:r>
        <w:separator/>
      </w:r>
    </w:p>
  </w:footnote>
  <w:footnote w:type="continuationSeparator" w:id="0">
    <w:p w14:paraId="24C2CC63" w14:textId="77777777" w:rsidR="00B86ADB" w:rsidRDefault="00B86ADB" w:rsidP="00486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2763B7" w:rsidRPr="00FD2524" w14:paraId="5AAF667F" w14:textId="77777777" w:rsidTr="004E2B24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CC2191" w14:textId="77777777" w:rsidR="002763B7" w:rsidRPr="00FD2524" w:rsidRDefault="002763B7" w:rsidP="002763B7">
          <w:pPr>
            <w:pStyle w:val="Header"/>
          </w:pPr>
          <w:r>
            <w:rPr>
              <w:noProof/>
            </w:rPr>
            <w:drawing>
              <wp:inline distT="0" distB="0" distL="0" distR="0" wp14:anchorId="15FBEEA1" wp14:editId="7CFE5DD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23092C9" w14:textId="77777777" w:rsidR="002763B7" w:rsidRPr="00FD2524" w:rsidRDefault="002763B7" w:rsidP="002763B7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C7C246D" w14:textId="77777777" w:rsidR="002763B7" w:rsidRDefault="002763B7" w:rsidP="002763B7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cs="Arial"/>
              <w:b/>
              <w:sz w:val="20"/>
            </w:rPr>
          </w:pPr>
          <w:r w:rsidRPr="00FD2524">
            <w:rPr>
              <w:rFonts w:cs="Arial"/>
              <w:b/>
              <w:sz w:val="20"/>
            </w:rPr>
            <w:t xml:space="preserve">Програма </w:t>
          </w:r>
        </w:p>
        <w:p w14:paraId="518E49BB" w14:textId="77777777" w:rsidR="002763B7" w:rsidRPr="008C5321" w:rsidRDefault="002763B7" w:rsidP="002763B7">
          <w:pPr>
            <w:spacing w:line="276" w:lineRule="auto"/>
            <w:ind w:right="36"/>
            <w:jc w:val="right"/>
            <w:rPr>
              <w:rFonts w:cs="Arial"/>
              <w:b/>
              <w:bCs/>
              <w:color w:val="000000"/>
              <w:sz w:val="20"/>
            </w:rPr>
          </w:pPr>
          <w:r w:rsidRPr="00FD2524">
            <w:rPr>
              <w:rFonts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cs="Arial"/>
              <w:b/>
              <w:sz w:val="20"/>
            </w:rPr>
            <w:t>Местно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cs="Arial"/>
              <w:b/>
              <w:sz w:val="20"/>
            </w:rPr>
            <w:t>развитие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cs="Arial"/>
              <w:b/>
              <w:sz w:val="20"/>
            </w:rPr>
            <w:t>намаляване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cs="Arial"/>
              <w:b/>
              <w:sz w:val="20"/>
            </w:rPr>
            <w:t>бедността</w:t>
          </w:r>
          <w:r w:rsidRPr="00FD2524">
            <w:rPr>
              <w:rFonts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cs="Arial"/>
              <w:b/>
              <w:sz w:val="20"/>
            </w:rPr>
            <w:t>”</w:t>
          </w:r>
        </w:p>
      </w:tc>
    </w:tr>
  </w:tbl>
  <w:p w14:paraId="528C64BB" w14:textId="77777777" w:rsidR="002763B7" w:rsidRDefault="00276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9DAE"/>
      </v:shape>
    </w:pict>
  </w:numPicBullet>
  <w:abstractNum w:abstractNumId="0" w15:restartNumberingAfterBreak="0">
    <w:nsid w:val="01205D19"/>
    <w:multiLevelType w:val="hybridMultilevel"/>
    <w:tmpl w:val="8700941E"/>
    <w:lvl w:ilvl="0" w:tplc="0402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64B32"/>
    <w:multiLevelType w:val="hybridMultilevel"/>
    <w:tmpl w:val="2272D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E78B8"/>
    <w:multiLevelType w:val="multilevel"/>
    <w:tmpl w:val="D46CD61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3" w15:restartNumberingAfterBreak="0">
    <w:nsid w:val="08A96DDE"/>
    <w:multiLevelType w:val="multilevel"/>
    <w:tmpl w:val="B9D23B34"/>
    <w:lvl w:ilvl="0">
      <w:start w:val="7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4" w15:restartNumberingAfterBreak="0">
    <w:nsid w:val="0E905FFF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23F"/>
    <w:multiLevelType w:val="multilevel"/>
    <w:tmpl w:val="C89219E2"/>
    <w:lvl w:ilvl="0">
      <w:start w:val="5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6" w15:restartNumberingAfterBreak="0">
    <w:nsid w:val="19DF2EB4"/>
    <w:multiLevelType w:val="hybridMultilevel"/>
    <w:tmpl w:val="B5B8D4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5B8"/>
    <w:multiLevelType w:val="hybridMultilevel"/>
    <w:tmpl w:val="98CC6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52930"/>
    <w:multiLevelType w:val="multilevel"/>
    <w:tmpl w:val="ABBA8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506154"/>
    <w:multiLevelType w:val="hybridMultilevel"/>
    <w:tmpl w:val="846A44F0"/>
    <w:lvl w:ilvl="0" w:tplc="23F0F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21C77"/>
    <w:multiLevelType w:val="multilevel"/>
    <w:tmpl w:val="5820296C"/>
    <w:lvl w:ilvl="0">
      <w:start w:val="8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11" w15:restartNumberingAfterBreak="0">
    <w:nsid w:val="21E80ABB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011B"/>
    <w:multiLevelType w:val="multilevel"/>
    <w:tmpl w:val="64300E62"/>
    <w:lvl w:ilvl="0">
      <w:start w:val="4"/>
      <w:numFmt w:val="decimal"/>
      <w:lvlText w:val="%1"/>
      <w:lvlJc w:val="left"/>
      <w:pPr>
        <w:ind w:left="107" w:hanging="48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8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8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8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8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8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8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8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80"/>
      </w:pPr>
      <w:rPr>
        <w:rFonts w:hint="default"/>
        <w:lang w:val="bg-BG" w:eastAsia="bg-BG" w:bidi="bg-BG"/>
      </w:rPr>
    </w:lvl>
  </w:abstractNum>
  <w:abstractNum w:abstractNumId="13" w15:restartNumberingAfterBreak="0">
    <w:nsid w:val="28743565"/>
    <w:multiLevelType w:val="hybridMultilevel"/>
    <w:tmpl w:val="7550D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71001"/>
    <w:multiLevelType w:val="hybridMultilevel"/>
    <w:tmpl w:val="99306B2A"/>
    <w:lvl w:ilvl="0" w:tplc="D31E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A466A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0359D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8A4A12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42D7F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12508DE"/>
    <w:multiLevelType w:val="hybridMultilevel"/>
    <w:tmpl w:val="820C6F5A"/>
    <w:lvl w:ilvl="0" w:tplc="9B00D0B0">
      <w:start w:val="9"/>
      <w:numFmt w:val="bullet"/>
      <w:lvlText w:val="-"/>
      <w:lvlJc w:val="left"/>
      <w:pPr>
        <w:ind w:left="720" w:hanging="360"/>
      </w:pPr>
      <w:rPr>
        <w:rFonts w:ascii="Cambria" w:eastAsiaTheme="minorHAnsi" w:hAnsi="Cambria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B7E12"/>
    <w:multiLevelType w:val="hybridMultilevel"/>
    <w:tmpl w:val="98C4134C"/>
    <w:lvl w:ilvl="0" w:tplc="F392D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C72F7"/>
    <w:multiLevelType w:val="multilevel"/>
    <w:tmpl w:val="13284C08"/>
    <w:lvl w:ilvl="0">
      <w:start w:val="9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22" w15:restartNumberingAfterBreak="0">
    <w:nsid w:val="412B4B08"/>
    <w:multiLevelType w:val="hybridMultilevel"/>
    <w:tmpl w:val="DEF8631E"/>
    <w:lvl w:ilvl="0" w:tplc="CE1CA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50D0B"/>
    <w:multiLevelType w:val="hybridMultilevel"/>
    <w:tmpl w:val="0BD65C98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518A1"/>
    <w:multiLevelType w:val="hybridMultilevel"/>
    <w:tmpl w:val="3F14334A"/>
    <w:lvl w:ilvl="0" w:tplc="1D189F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805F39"/>
    <w:multiLevelType w:val="multilevel"/>
    <w:tmpl w:val="3B906706"/>
    <w:lvl w:ilvl="0">
      <w:start w:val="1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26" w15:restartNumberingAfterBreak="0">
    <w:nsid w:val="45132629"/>
    <w:multiLevelType w:val="multilevel"/>
    <w:tmpl w:val="668ED8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5F2BE5"/>
    <w:multiLevelType w:val="hybridMultilevel"/>
    <w:tmpl w:val="B5B8D4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C47BF"/>
    <w:multiLevelType w:val="hybridMultilevel"/>
    <w:tmpl w:val="E968D1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3778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982C05"/>
    <w:multiLevelType w:val="multilevel"/>
    <w:tmpl w:val="EDCE9CDA"/>
    <w:lvl w:ilvl="0">
      <w:start w:val="4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553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779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006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233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1459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1686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1912" w:hanging="420"/>
      </w:pPr>
      <w:rPr>
        <w:rFonts w:hint="default"/>
        <w:lang w:val="bg-BG" w:eastAsia="bg-BG" w:bidi="bg-BG"/>
      </w:rPr>
    </w:lvl>
  </w:abstractNum>
  <w:abstractNum w:abstractNumId="31" w15:restartNumberingAfterBreak="0">
    <w:nsid w:val="5B2F5C06"/>
    <w:multiLevelType w:val="hybridMultilevel"/>
    <w:tmpl w:val="88104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4469D"/>
    <w:multiLevelType w:val="multilevel"/>
    <w:tmpl w:val="DA7C5700"/>
    <w:lvl w:ilvl="0">
      <w:start w:val="8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795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33" w15:restartNumberingAfterBreak="0">
    <w:nsid w:val="5F9946A5"/>
    <w:multiLevelType w:val="hybridMultilevel"/>
    <w:tmpl w:val="0540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33EA0"/>
    <w:multiLevelType w:val="multilevel"/>
    <w:tmpl w:val="3F2CD8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26E55F5"/>
    <w:multiLevelType w:val="multilevel"/>
    <w:tmpl w:val="8892C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92B4C"/>
    <w:multiLevelType w:val="hybridMultilevel"/>
    <w:tmpl w:val="513A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CD54A8"/>
    <w:multiLevelType w:val="hybridMultilevel"/>
    <w:tmpl w:val="9AB815BC"/>
    <w:lvl w:ilvl="0" w:tplc="1C926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94AEC"/>
    <w:multiLevelType w:val="hybridMultilevel"/>
    <w:tmpl w:val="88104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584F25"/>
    <w:multiLevelType w:val="hybridMultilevel"/>
    <w:tmpl w:val="C5F01254"/>
    <w:lvl w:ilvl="0" w:tplc="C2F26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77AED"/>
    <w:multiLevelType w:val="multilevel"/>
    <w:tmpl w:val="F80ED59A"/>
    <w:lvl w:ilvl="0">
      <w:start w:val="5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41" w15:restartNumberingAfterBreak="0">
    <w:nsid w:val="78356680"/>
    <w:multiLevelType w:val="multilevel"/>
    <w:tmpl w:val="3662D904"/>
    <w:lvl w:ilvl="0">
      <w:start w:val="2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abstractNum w:abstractNumId="42" w15:restartNumberingAfterBreak="0">
    <w:nsid w:val="7B984E16"/>
    <w:multiLevelType w:val="multilevel"/>
    <w:tmpl w:val="1CCE6A4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07" w:hanging="420"/>
        <w:jc w:val="righ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bg-BG" w:eastAsia="bg-BG" w:bidi="bg-BG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bg-BG" w:eastAsia="bg-BG" w:bidi="bg-BG"/>
      </w:rPr>
    </w:lvl>
  </w:abstractNum>
  <w:num w:numId="1" w16cid:durableId="756825842">
    <w:abstractNumId w:val="0"/>
  </w:num>
  <w:num w:numId="2" w16cid:durableId="1687319206">
    <w:abstractNumId w:val="19"/>
  </w:num>
  <w:num w:numId="3" w16cid:durableId="1797942638">
    <w:abstractNumId w:val="27"/>
  </w:num>
  <w:num w:numId="4" w16cid:durableId="1462072637">
    <w:abstractNumId w:val="6"/>
  </w:num>
  <w:num w:numId="5" w16cid:durableId="1953825226">
    <w:abstractNumId w:val="28"/>
  </w:num>
  <w:num w:numId="6" w16cid:durableId="888227930">
    <w:abstractNumId w:val="23"/>
  </w:num>
  <w:num w:numId="7" w16cid:durableId="1511526748">
    <w:abstractNumId w:val="33"/>
  </w:num>
  <w:num w:numId="8" w16cid:durableId="884830682">
    <w:abstractNumId w:val="13"/>
  </w:num>
  <w:num w:numId="9" w16cid:durableId="485585693">
    <w:abstractNumId w:val="1"/>
  </w:num>
  <w:num w:numId="10" w16cid:durableId="395203483">
    <w:abstractNumId w:val="25"/>
  </w:num>
  <w:num w:numId="11" w16cid:durableId="428238713">
    <w:abstractNumId w:val="41"/>
  </w:num>
  <w:num w:numId="12" w16cid:durableId="719331315">
    <w:abstractNumId w:val="2"/>
  </w:num>
  <w:num w:numId="13" w16cid:durableId="560797347">
    <w:abstractNumId w:val="42"/>
  </w:num>
  <w:num w:numId="14" w16cid:durableId="2055962008">
    <w:abstractNumId w:val="12"/>
  </w:num>
  <w:num w:numId="15" w16cid:durableId="1497722393">
    <w:abstractNumId w:val="30"/>
  </w:num>
  <w:num w:numId="16" w16cid:durableId="615328501">
    <w:abstractNumId w:val="40"/>
  </w:num>
  <w:num w:numId="17" w16cid:durableId="667828128">
    <w:abstractNumId w:val="3"/>
  </w:num>
  <w:num w:numId="18" w16cid:durableId="582182234">
    <w:abstractNumId w:val="5"/>
  </w:num>
  <w:num w:numId="19" w16cid:durableId="217590981">
    <w:abstractNumId w:val="32"/>
  </w:num>
  <w:num w:numId="20" w16cid:durableId="882910737">
    <w:abstractNumId w:val="10"/>
  </w:num>
  <w:num w:numId="21" w16cid:durableId="923106998">
    <w:abstractNumId w:val="21"/>
  </w:num>
  <w:num w:numId="22" w16cid:durableId="1090807595">
    <w:abstractNumId w:val="8"/>
  </w:num>
  <w:num w:numId="23" w16cid:durableId="1443114760">
    <w:abstractNumId w:val="26"/>
  </w:num>
  <w:num w:numId="24" w16cid:durableId="874536175">
    <w:abstractNumId w:val="35"/>
  </w:num>
  <w:num w:numId="25" w16cid:durableId="446584397">
    <w:abstractNumId w:val="34"/>
  </w:num>
  <w:num w:numId="26" w16cid:durableId="170797825">
    <w:abstractNumId w:val="16"/>
  </w:num>
  <w:num w:numId="27" w16cid:durableId="582027061">
    <w:abstractNumId w:val="18"/>
  </w:num>
  <w:num w:numId="28" w16cid:durableId="444272854">
    <w:abstractNumId w:val="36"/>
  </w:num>
  <w:num w:numId="29" w16cid:durableId="62024525">
    <w:abstractNumId w:val="37"/>
  </w:num>
  <w:num w:numId="30" w16cid:durableId="273027037">
    <w:abstractNumId w:val="7"/>
  </w:num>
  <w:num w:numId="31" w16cid:durableId="68041069">
    <w:abstractNumId w:val="24"/>
  </w:num>
  <w:num w:numId="32" w16cid:durableId="658971062">
    <w:abstractNumId w:val="9"/>
  </w:num>
  <w:num w:numId="33" w16cid:durableId="1050033935">
    <w:abstractNumId w:val="14"/>
  </w:num>
  <w:num w:numId="34" w16cid:durableId="58023271">
    <w:abstractNumId w:val="20"/>
  </w:num>
  <w:num w:numId="35" w16cid:durableId="1128551865">
    <w:abstractNumId w:val="22"/>
  </w:num>
  <w:num w:numId="36" w16cid:durableId="338583340">
    <w:abstractNumId w:val="39"/>
  </w:num>
  <w:num w:numId="37" w16cid:durableId="589654666">
    <w:abstractNumId w:val="38"/>
  </w:num>
  <w:num w:numId="38" w16cid:durableId="1378890984">
    <w:abstractNumId w:val="17"/>
  </w:num>
  <w:num w:numId="39" w16cid:durableId="2110854726">
    <w:abstractNumId w:val="4"/>
  </w:num>
  <w:num w:numId="40" w16cid:durableId="1584071602">
    <w:abstractNumId w:val="11"/>
  </w:num>
  <w:num w:numId="41" w16cid:durableId="611595357">
    <w:abstractNumId w:val="31"/>
  </w:num>
  <w:num w:numId="42" w16cid:durableId="24522000">
    <w:abstractNumId w:val="15"/>
  </w:num>
  <w:num w:numId="43" w16cid:durableId="11054164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236"/>
    <w:rsid w:val="000030BC"/>
    <w:rsid w:val="00005611"/>
    <w:rsid w:val="00012C63"/>
    <w:rsid w:val="00031673"/>
    <w:rsid w:val="00033D81"/>
    <w:rsid w:val="00035F1A"/>
    <w:rsid w:val="00047B8E"/>
    <w:rsid w:val="000555D1"/>
    <w:rsid w:val="0005792A"/>
    <w:rsid w:val="000B1DC4"/>
    <w:rsid w:val="000C6079"/>
    <w:rsid w:val="000D0052"/>
    <w:rsid w:val="000F577C"/>
    <w:rsid w:val="000F7BFC"/>
    <w:rsid w:val="00107800"/>
    <w:rsid w:val="00113F42"/>
    <w:rsid w:val="00121FD7"/>
    <w:rsid w:val="001225CD"/>
    <w:rsid w:val="00123AAB"/>
    <w:rsid w:val="00134B53"/>
    <w:rsid w:val="0014015D"/>
    <w:rsid w:val="00142632"/>
    <w:rsid w:val="0014568D"/>
    <w:rsid w:val="00146BEB"/>
    <w:rsid w:val="001562E2"/>
    <w:rsid w:val="001633B7"/>
    <w:rsid w:val="0017285A"/>
    <w:rsid w:val="00194E63"/>
    <w:rsid w:val="001A1FA2"/>
    <w:rsid w:val="001A6C90"/>
    <w:rsid w:val="001B6B1C"/>
    <w:rsid w:val="001E1028"/>
    <w:rsid w:val="001E34BC"/>
    <w:rsid w:val="002004A7"/>
    <w:rsid w:val="0022316E"/>
    <w:rsid w:val="002373FB"/>
    <w:rsid w:val="002427EB"/>
    <w:rsid w:val="0024654C"/>
    <w:rsid w:val="0024759B"/>
    <w:rsid w:val="00250AFE"/>
    <w:rsid w:val="002519BF"/>
    <w:rsid w:val="00252FD3"/>
    <w:rsid w:val="00263D6F"/>
    <w:rsid w:val="00273FE0"/>
    <w:rsid w:val="002763B7"/>
    <w:rsid w:val="00277206"/>
    <w:rsid w:val="00280184"/>
    <w:rsid w:val="0029142D"/>
    <w:rsid w:val="002B12AC"/>
    <w:rsid w:val="002B7B78"/>
    <w:rsid w:val="003015AA"/>
    <w:rsid w:val="003125F2"/>
    <w:rsid w:val="00335A6A"/>
    <w:rsid w:val="003413E9"/>
    <w:rsid w:val="00347A88"/>
    <w:rsid w:val="0036589F"/>
    <w:rsid w:val="0038139B"/>
    <w:rsid w:val="00395ACF"/>
    <w:rsid w:val="003A2BC5"/>
    <w:rsid w:val="003B0CF6"/>
    <w:rsid w:val="003C2AD7"/>
    <w:rsid w:val="003C6284"/>
    <w:rsid w:val="003D7B7C"/>
    <w:rsid w:val="003F434B"/>
    <w:rsid w:val="00401D2C"/>
    <w:rsid w:val="00401F45"/>
    <w:rsid w:val="00411A11"/>
    <w:rsid w:val="00427BD1"/>
    <w:rsid w:val="00427ED7"/>
    <w:rsid w:val="00432C36"/>
    <w:rsid w:val="00434944"/>
    <w:rsid w:val="00443FC1"/>
    <w:rsid w:val="004444C7"/>
    <w:rsid w:val="00450B71"/>
    <w:rsid w:val="00455EF2"/>
    <w:rsid w:val="00486EAF"/>
    <w:rsid w:val="004E2ACD"/>
    <w:rsid w:val="004F6A20"/>
    <w:rsid w:val="00501185"/>
    <w:rsid w:val="005212C0"/>
    <w:rsid w:val="0054487C"/>
    <w:rsid w:val="00550A0F"/>
    <w:rsid w:val="005558EE"/>
    <w:rsid w:val="00561242"/>
    <w:rsid w:val="005653F2"/>
    <w:rsid w:val="00565D12"/>
    <w:rsid w:val="00573C20"/>
    <w:rsid w:val="00575C46"/>
    <w:rsid w:val="005924D0"/>
    <w:rsid w:val="005A46E1"/>
    <w:rsid w:val="005B242C"/>
    <w:rsid w:val="005B7E59"/>
    <w:rsid w:val="005C7FB6"/>
    <w:rsid w:val="005E19BE"/>
    <w:rsid w:val="005E7DA3"/>
    <w:rsid w:val="005F3809"/>
    <w:rsid w:val="005F648E"/>
    <w:rsid w:val="005F6BC9"/>
    <w:rsid w:val="005F7829"/>
    <w:rsid w:val="00602226"/>
    <w:rsid w:val="0060230C"/>
    <w:rsid w:val="0060670E"/>
    <w:rsid w:val="00620666"/>
    <w:rsid w:val="0064296C"/>
    <w:rsid w:val="006505F8"/>
    <w:rsid w:val="006533DE"/>
    <w:rsid w:val="00655702"/>
    <w:rsid w:val="00671C35"/>
    <w:rsid w:val="00682918"/>
    <w:rsid w:val="00686452"/>
    <w:rsid w:val="00695FF8"/>
    <w:rsid w:val="006A1BA6"/>
    <w:rsid w:val="006A3016"/>
    <w:rsid w:val="006C5842"/>
    <w:rsid w:val="006D0461"/>
    <w:rsid w:val="006D1C06"/>
    <w:rsid w:val="006E52EE"/>
    <w:rsid w:val="00733E75"/>
    <w:rsid w:val="00751CB7"/>
    <w:rsid w:val="00797F12"/>
    <w:rsid w:val="007A2BB0"/>
    <w:rsid w:val="007A30F7"/>
    <w:rsid w:val="007A3EB8"/>
    <w:rsid w:val="007B0178"/>
    <w:rsid w:val="007B692C"/>
    <w:rsid w:val="007B69B0"/>
    <w:rsid w:val="007E32D6"/>
    <w:rsid w:val="007E3510"/>
    <w:rsid w:val="007F22F7"/>
    <w:rsid w:val="00801EC9"/>
    <w:rsid w:val="00807017"/>
    <w:rsid w:val="008117D3"/>
    <w:rsid w:val="0082161E"/>
    <w:rsid w:val="008270B4"/>
    <w:rsid w:val="008362DD"/>
    <w:rsid w:val="00841695"/>
    <w:rsid w:val="008462B2"/>
    <w:rsid w:val="00847607"/>
    <w:rsid w:val="008504EB"/>
    <w:rsid w:val="00853728"/>
    <w:rsid w:val="00856541"/>
    <w:rsid w:val="00867AA4"/>
    <w:rsid w:val="00886236"/>
    <w:rsid w:val="008A23B3"/>
    <w:rsid w:val="008B6312"/>
    <w:rsid w:val="008B7DB4"/>
    <w:rsid w:val="008C1107"/>
    <w:rsid w:val="008C65F5"/>
    <w:rsid w:val="008D2B87"/>
    <w:rsid w:val="008E1BB2"/>
    <w:rsid w:val="00931ABD"/>
    <w:rsid w:val="00932F7C"/>
    <w:rsid w:val="00941127"/>
    <w:rsid w:val="00953ECE"/>
    <w:rsid w:val="009556F6"/>
    <w:rsid w:val="009643B7"/>
    <w:rsid w:val="009724BD"/>
    <w:rsid w:val="00986EDF"/>
    <w:rsid w:val="00990463"/>
    <w:rsid w:val="00996939"/>
    <w:rsid w:val="009A30C7"/>
    <w:rsid w:val="009C4C29"/>
    <w:rsid w:val="009D35FA"/>
    <w:rsid w:val="009D66F6"/>
    <w:rsid w:val="009E4272"/>
    <w:rsid w:val="009F69DA"/>
    <w:rsid w:val="009F745F"/>
    <w:rsid w:val="00A23DA0"/>
    <w:rsid w:val="00A26F16"/>
    <w:rsid w:val="00A32641"/>
    <w:rsid w:val="00A36445"/>
    <w:rsid w:val="00A42631"/>
    <w:rsid w:val="00A62E5A"/>
    <w:rsid w:val="00A635CC"/>
    <w:rsid w:val="00A82C2D"/>
    <w:rsid w:val="00AC515F"/>
    <w:rsid w:val="00AE6FCA"/>
    <w:rsid w:val="00AF56B4"/>
    <w:rsid w:val="00B30CCE"/>
    <w:rsid w:val="00B51827"/>
    <w:rsid w:val="00B52FAA"/>
    <w:rsid w:val="00B60681"/>
    <w:rsid w:val="00B721AE"/>
    <w:rsid w:val="00B817D1"/>
    <w:rsid w:val="00B835BA"/>
    <w:rsid w:val="00B86ADB"/>
    <w:rsid w:val="00B908A4"/>
    <w:rsid w:val="00B9404E"/>
    <w:rsid w:val="00BB2EEF"/>
    <w:rsid w:val="00BB7908"/>
    <w:rsid w:val="00BC5405"/>
    <w:rsid w:val="00BC5C2E"/>
    <w:rsid w:val="00BE34F4"/>
    <w:rsid w:val="00BE70DE"/>
    <w:rsid w:val="00BF4191"/>
    <w:rsid w:val="00C111AC"/>
    <w:rsid w:val="00C1227E"/>
    <w:rsid w:val="00C21EAE"/>
    <w:rsid w:val="00C35AD7"/>
    <w:rsid w:val="00C4177B"/>
    <w:rsid w:val="00C5723E"/>
    <w:rsid w:val="00C57481"/>
    <w:rsid w:val="00C6551A"/>
    <w:rsid w:val="00C721F9"/>
    <w:rsid w:val="00C91676"/>
    <w:rsid w:val="00CC2547"/>
    <w:rsid w:val="00CD6B52"/>
    <w:rsid w:val="00CE1F19"/>
    <w:rsid w:val="00D05498"/>
    <w:rsid w:val="00D17017"/>
    <w:rsid w:val="00D27CED"/>
    <w:rsid w:val="00D34379"/>
    <w:rsid w:val="00D549B4"/>
    <w:rsid w:val="00D62927"/>
    <w:rsid w:val="00D63612"/>
    <w:rsid w:val="00D667DC"/>
    <w:rsid w:val="00D67940"/>
    <w:rsid w:val="00D725BB"/>
    <w:rsid w:val="00D869F0"/>
    <w:rsid w:val="00D876E9"/>
    <w:rsid w:val="00D93BCA"/>
    <w:rsid w:val="00DA1FCE"/>
    <w:rsid w:val="00DA7831"/>
    <w:rsid w:val="00DA7EBF"/>
    <w:rsid w:val="00DB7375"/>
    <w:rsid w:val="00DC6995"/>
    <w:rsid w:val="00DD1B35"/>
    <w:rsid w:val="00DD4BC2"/>
    <w:rsid w:val="00DD6C5E"/>
    <w:rsid w:val="00DF02C5"/>
    <w:rsid w:val="00DF5283"/>
    <w:rsid w:val="00E054FC"/>
    <w:rsid w:val="00E05F5F"/>
    <w:rsid w:val="00E16B19"/>
    <w:rsid w:val="00E255E6"/>
    <w:rsid w:val="00E34DF0"/>
    <w:rsid w:val="00E70528"/>
    <w:rsid w:val="00E76B19"/>
    <w:rsid w:val="00E83C3D"/>
    <w:rsid w:val="00E84FB1"/>
    <w:rsid w:val="00E9768D"/>
    <w:rsid w:val="00EA15E5"/>
    <w:rsid w:val="00EA1622"/>
    <w:rsid w:val="00EC6C72"/>
    <w:rsid w:val="00EE6848"/>
    <w:rsid w:val="00EF5803"/>
    <w:rsid w:val="00F015C7"/>
    <w:rsid w:val="00F048E5"/>
    <w:rsid w:val="00F2016E"/>
    <w:rsid w:val="00F32C71"/>
    <w:rsid w:val="00F32D87"/>
    <w:rsid w:val="00F664D8"/>
    <w:rsid w:val="00F81AC6"/>
    <w:rsid w:val="00F81B8F"/>
    <w:rsid w:val="00FB205D"/>
    <w:rsid w:val="00FB352D"/>
    <w:rsid w:val="00FC4143"/>
    <w:rsid w:val="00FC64E7"/>
    <w:rsid w:val="00FD098F"/>
    <w:rsid w:val="00FE39DC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07F46"/>
  <w15:docId w15:val="{F65B4DC9-292F-482A-8D5B-506A70AE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3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2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39"/>
    <w:rsid w:val="0016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Мрежа в таблица2"/>
    <w:basedOn w:val="TableNormal"/>
    <w:next w:val="TableGrid"/>
    <w:uiPriority w:val="39"/>
    <w:rsid w:val="00033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21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6E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EAF"/>
    <w:rPr>
      <w:rFonts w:ascii="Arial" w:eastAsia="Times New Roman" w:hAnsi="Arial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86E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EAF"/>
    <w:rPr>
      <w:rFonts w:ascii="Arial" w:eastAsia="Times New Roman" w:hAnsi="Arial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8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03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TableParagraph">
    <w:name w:val="Table Paragraph"/>
    <w:basedOn w:val="Normal"/>
    <w:uiPriority w:val="1"/>
    <w:qFormat/>
    <w:rsid w:val="00E16B19"/>
    <w:pPr>
      <w:widowControl w:val="0"/>
      <w:autoSpaceDE w:val="0"/>
      <w:autoSpaceDN w:val="0"/>
      <w:adjustRightInd w:val="0"/>
      <w:ind w:left="107"/>
    </w:pPr>
    <w:rPr>
      <w:rFonts w:ascii="Times New Roman" w:eastAsiaTheme="minorEastAsia" w:hAnsi="Times New Roman"/>
      <w:lang w:val="en-US" w:eastAsia="en-US"/>
    </w:rPr>
  </w:style>
  <w:style w:type="character" w:styleId="Hyperlink">
    <w:name w:val="Hyperlink"/>
    <w:rsid w:val="00F32D87"/>
    <w:rPr>
      <w:color w:val="0000FF"/>
      <w:u w:val="single"/>
    </w:rPr>
  </w:style>
  <w:style w:type="paragraph" w:customStyle="1" w:styleId="htleft">
    <w:name w:val="htleft"/>
    <w:basedOn w:val="Normal"/>
    <w:rsid w:val="00401D2C"/>
    <w:pPr>
      <w:spacing w:before="100" w:beforeAutospacing="1" w:after="100" w:afterAutospacing="1"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D2C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D2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401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19207-5C25-4BC4-B5B2-145D63F7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 N</cp:lastModifiedBy>
  <cp:revision>28</cp:revision>
  <cp:lastPrinted>2022-08-04T08:41:00Z</cp:lastPrinted>
  <dcterms:created xsi:type="dcterms:W3CDTF">2022-10-31T09:44:00Z</dcterms:created>
  <dcterms:modified xsi:type="dcterms:W3CDTF">2023-12-12T14:10:00Z</dcterms:modified>
</cp:coreProperties>
</file>